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9"/>
        <w:tblW w:w="9515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outset" w:color="auto" w:sz="6" w:space="0"/>
          <w:insideV w:val="outset" w:color="auto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27"/>
        <w:gridCol w:w="1993"/>
        <w:gridCol w:w="993"/>
        <w:gridCol w:w="2126"/>
        <w:gridCol w:w="1134"/>
        <w:gridCol w:w="115"/>
        <w:gridCol w:w="2409"/>
        <w:gridCol w:w="18"/>
      </w:tblGrid>
      <w:tr w14:paraId="22C745B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3" w:hRule="atLeast"/>
          <w:jc w:val="center"/>
        </w:trPr>
        <w:tc>
          <w:tcPr>
            <w:tcW w:w="72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4C78AD64">
            <w:pPr>
              <w:widowControl/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bookmarkStart w:id="0" w:name="_GoBack"/>
            <w:bookmarkEnd w:id="0"/>
            <w:r>
              <w:rPr>
                <w:rStyle w:val="12"/>
                <w:rFonts w:ascii="Times New Roman" w:hAnsi="Times New Roman"/>
                <w:kern w:val="0"/>
                <w:sz w:val="24"/>
              </w:rPr>
              <w:t>课题</w:t>
            </w:r>
          </w:p>
        </w:tc>
        <w:tc>
          <w:tcPr>
            <w:tcW w:w="1993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2851B6F0">
            <w:pPr>
              <w:widowControl/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color w:val="000000"/>
                <w:sz w:val="24"/>
              </w:rPr>
              <w:t>商量</w:t>
            </w:r>
          </w:p>
        </w:tc>
        <w:tc>
          <w:tcPr>
            <w:tcW w:w="993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7E9373D5">
            <w:pPr>
              <w:widowControl/>
              <w:spacing w:line="36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hint="eastAsia" w:ascii="Times New Roman" w:hAnsi="Times New Roman"/>
                <w:b/>
                <w:sz w:val="24"/>
              </w:rPr>
              <w:t>课型</w:t>
            </w:r>
          </w:p>
        </w:tc>
        <w:tc>
          <w:tcPr>
            <w:tcW w:w="2126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3C47D56C">
            <w:pPr>
              <w:widowControl/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color w:val="000000"/>
                <w:sz w:val="24"/>
              </w:rPr>
              <w:t>口语交际</w:t>
            </w:r>
          </w:p>
        </w:tc>
        <w:tc>
          <w:tcPr>
            <w:tcW w:w="1134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04C177DB">
            <w:pPr>
              <w:widowControl/>
              <w:spacing w:line="36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授课时间</w:t>
            </w:r>
          </w:p>
        </w:tc>
        <w:tc>
          <w:tcPr>
            <w:tcW w:w="2542" w:type="dxa"/>
            <w:gridSpan w:val="3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302BADC4">
            <w:pPr>
              <w:widowControl/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kern w:val="0"/>
                <w:sz w:val="24"/>
              </w:rPr>
              <w:t>1</w:t>
            </w:r>
            <w:r>
              <w:rPr>
                <w:rFonts w:ascii="Times New Roman" w:hAnsi="Times New Roman"/>
                <w:kern w:val="0"/>
                <w:sz w:val="24"/>
              </w:rPr>
              <w:t>课时 </w:t>
            </w:r>
          </w:p>
        </w:tc>
      </w:tr>
      <w:tr w14:paraId="116161A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8" w:type="dxa"/>
          <w:trHeight w:val="824" w:hRule="atLeast"/>
          <w:jc w:val="center"/>
        </w:trPr>
        <w:tc>
          <w:tcPr>
            <w:tcW w:w="72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6678DA84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教学</w:t>
            </w:r>
          </w:p>
          <w:p w14:paraId="53CB6594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目标</w:t>
            </w:r>
          </w:p>
        </w:tc>
        <w:tc>
          <w:tcPr>
            <w:tcW w:w="8770" w:type="dxa"/>
            <w:gridSpan w:val="6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3D890B61">
            <w:pPr>
              <w:tabs>
                <w:tab w:val="left" w:pos="718"/>
              </w:tabs>
              <w:spacing w:line="440" w:lineRule="exact"/>
              <w:ind w:firstLine="434"/>
              <w:jc w:val="left"/>
              <w:rPr>
                <w:rFonts w:ascii="宋体" w:hAnsi="宋体" w:cs="宋体"/>
                <w:sz w:val="24"/>
                <w:shd w:val="clear" w:color="auto" w:fill="FFFFFF"/>
              </w:rPr>
            </w:pPr>
            <w:r>
              <w:rPr>
                <w:rFonts w:hint="eastAsia" w:ascii="宋体" w:hAnsi="宋体" w:cs="宋体"/>
                <w:sz w:val="24"/>
                <w:shd w:val="clear" w:color="auto" w:fill="FFFFFF"/>
              </w:rPr>
              <w:t>1.学习使用商量的语气与别人交流，商量时，能说清楚自己的想法。</w:t>
            </w:r>
          </w:p>
          <w:p w14:paraId="46E3E044">
            <w:pPr>
              <w:tabs>
                <w:tab w:val="left" w:pos="718"/>
              </w:tabs>
              <w:spacing w:line="440" w:lineRule="exact"/>
              <w:ind w:firstLine="434"/>
              <w:jc w:val="left"/>
              <w:rPr>
                <w:rFonts w:ascii="Times New Roman" w:hAnsi="Times New Roman"/>
              </w:rPr>
            </w:pPr>
            <w:r>
              <w:rPr>
                <w:rFonts w:hint="eastAsia" w:ascii="宋体" w:hAnsi="宋体" w:cs="宋体"/>
                <w:sz w:val="24"/>
                <w:shd w:val="clear" w:color="auto" w:fill="FFFFFF"/>
              </w:rPr>
              <w:t>2.在交流、倾听中了解一些和别人商量的方式方法，尝试在生活中运用。</w:t>
            </w:r>
          </w:p>
        </w:tc>
      </w:tr>
      <w:tr w14:paraId="5F01286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8" w:type="dxa"/>
          <w:trHeight w:val="919" w:hRule="atLeast"/>
          <w:jc w:val="center"/>
        </w:trPr>
        <w:tc>
          <w:tcPr>
            <w:tcW w:w="72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5ED650CF">
            <w:pPr>
              <w:widowControl/>
              <w:spacing w:line="360" w:lineRule="auto"/>
              <w:jc w:val="center"/>
              <w:rPr>
                <w:rStyle w:val="12"/>
                <w:rFonts w:ascii="Times New Roman" w:hAnsi="Times New Roman"/>
                <w:kern w:val="0"/>
                <w:sz w:val="24"/>
              </w:rPr>
            </w:pPr>
            <w:r>
              <w:rPr>
                <w:rStyle w:val="12"/>
                <w:rFonts w:hint="eastAsia" w:ascii="Times New Roman" w:hAnsi="Times New Roman"/>
                <w:kern w:val="0"/>
                <w:sz w:val="24"/>
              </w:rPr>
              <w:t>活动准备</w:t>
            </w:r>
          </w:p>
        </w:tc>
        <w:tc>
          <w:tcPr>
            <w:tcW w:w="8770" w:type="dxa"/>
            <w:gridSpan w:val="6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4933D2B9">
            <w:pPr>
              <w:spacing w:line="440" w:lineRule="exact"/>
              <w:ind w:firstLine="364" w:firstLineChars="152"/>
              <w:rPr>
                <w:rFonts w:ascii="宋体" w:hAnsi="宋体" w:cs="宋体"/>
                <w:sz w:val="24"/>
                <w:shd w:val="clear" w:color="auto" w:fill="FFFFFF"/>
              </w:rPr>
            </w:pPr>
            <w:r>
              <w:rPr>
                <w:rFonts w:hint="eastAsia" w:ascii="宋体" w:hAnsi="宋体" w:cs="宋体"/>
                <w:sz w:val="24"/>
                <w:shd w:val="clear" w:color="auto" w:fill="FFFFFF"/>
              </w:rPr>
              <w:t>教学课件</w:t>
            </w:r>
          </w:p>
        </w:tc>
      </w:tr>
      <w:tr w14:paraId="6BE1DBF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8" w:type="dxa"/>
          <w:trHeight w:val="919" w:hRule="atLeast"/>
          <w:jc w:val="center"/>
        </w:trPr>
        <w:tc>
          <w:tcPr>
            <w:tcW w:w="72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79A71EDC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教学</w:t>
            </w:r>
          </w:p>
          <w:p w14:paraId="76ED60EF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重点</w:t>
            </w:r>
          </w:p>
        </w:tc>
        <w:tc>
          <w:tcPr>
            <w:tcW w:w="8770" w:type="dxa"/>
            <w:gridSpan w:val="6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6A6D3C58">
            <w:pPr>
              <w:tabs>
                <w:tab w:val="left" w:pos="718"/>
              </w:tabs>
              <w:spacing w:line="440" w:lineRule="exact"/>
              <w:ind w:firstLine="432" w:firstLineChars="180"/>
              <w:jc w:val="left"/>
              <w:rPr>
                <w:rFonts w:ascii="Times New Roman" w:hAnsi="Times New Roman" w:eastAsiaTheme="minorEastAsia"/>
                <w:sz w:val="24"/>
              </w:rPr>
            </w:pPr>
            <w:r>
              <w:rPr>
                <w:rFonts w:hint="eastAsia" w:ascii="宋体" w:hAnsi="宋体" w:cs="宋体"/>
                <w:sz w:val="24"/>
                <w:shd w:val="clear" w:color="auto" w:fill="FFFFFF"/>
              </w:rPr>
              <w:t>能清楚大胆地表达自己的请求，有礼貌，态度诚恳，要用商量的语气。</w:t>
            </w:r>
          </w:p>
        </w:tc>
      </w:tr>
      <w:tr w14:paraId="16C1771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8" w:type="dxa"/>
          <w:trHeight w:val="919" w:hRule="atLeast"/>
          <w:jc w:val="center"/>
        </w:trPr>
        <w:tc>
          <w:tcPr>
            <w:tcW w:w="72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53E70AAD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教学</w:t>
            </w:r>
          </w:p>
          <w:p w14:paraId="312BD459">
            <w:pPr>
              <w:widowControl/>
              <w:spacing w:line="360" w:lineRule="auto"/>
              <w:jc w:val="center"/>
              <w:rPr>
                <w:rStyle w:val="12"/>
                <w:rFonts w:ascii="Times New Roman" w:hAnsi="Times New Roman"/>
                <w:kern w:val="0"/>
                <w:sz w:val="24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难点</w:t>
            </w:r>
          </w:p>
        </w:tc>
        <w:tc>
          <w:tcPr>
            <w:tcW w:w="8770" w:type="dxa"/>
            <w:gridSpan w:val="6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2A489CF1">
            <w:pPr>
              <w:pStyle w:val="8"/>
              <w:spacing w:beforeAutospacing="0" w:afterAutospacing="0" w:line="440" w:lineRule="exact"/>
              <w:ind w:firstLine="480" w:firstLineChars="200"/>
              <w:rPr>
                <w:rFonts w:ascii="Times New Roman" w:hAnsi="Times New Roman"/>
              </w:rPr>
            </w:pPr>
            <w:r>
              <w:rPr>
                <w:rFonts w:hint="eastAsia"/>
                <w:color w:val="000000"/>
                <w:shd w:val="clear" w:color="auto" w:fill="FFFFFF"/>
              </w:rPr>
              <w:t>引导学生做到互相交流，学会认真倾听和大胆交流；在与别人商量时，要让别人充分发表意见，注意取长补短。</w:t>
            </w:r>
          </w:p>
        </w:tc>
      </w:tr>
      <w:tr w14:paraId="44D10E4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8" w:type="dxa"/>
          <w:trHeight w:val="544" w:hRule="atLeast"/>
          <w:jc w:val="center"/>
        </w:trPr>
        <w:tc>
          <w:tcPr>
            <w:tcW w:w="7088" w:type="dxa"/>
            <w:gridSpan w:val="6"/>
            <w:tcBorders>
              <w:top w:val="nil"/>
              <w:left w:val="single" w:color="000000" w:sz="8" w:space="0"/>
              <w:bottom w:val="single" w:color="auto" w:sz="8" w:space="0"/>
              <w:right w:val="single" w:color="000000" w:sz="8" w:space="0"/>
            </w:tcBorders>
            <w:vAlign w:val="center"/>
          </w:tcPr>
          <w:p w14:paraId="3C9C2DF2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教学设计</w:t>
            </w:r>
          </w:p>
        </w:tc>
        <w:tc>
          <w:tcPr>
            <w:tcW w:w="2409" w:type="dxa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  <w:vAlign w:val="center"/>
          </w:tcPr>
          <w:p w14:paraId="7B1667B8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设计意图</w:t>
            </w:r>
          </w:p>
        </w:tc>
      </w:tr>
      <w:tr w14:paraId="7CEE7EF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8" w:type="dxa"/>
          <w:trHeight w:val="874" w:hRule="atLeast"/>
          <w:jc w:val="center"/>
        </w:trPr>
        <w:tc>
          <w:tcPr>
            <w:tcW w:w="727" w:type="dxa"/>
            <w:tcBorders>
              <w:top w:val="nil"/>
              <w:left w:val="single" w:color="000000" w:sz="8" w:space="0"/>
              <w:bottom w:val="single" w:color="auto" w:sz="8" w:space="0"/>
              <w:right w:val="single" w:color="000000" w:sz="8" w:space="0"/>
            </w:tcBorders>
            <w:vAlign w:val="center"/>
          </w:tcPr>
          <w:p w14:paraId="468334BB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导入</w:t>
            </w:r>
          </w:p>
          <w:p w14:paraId="2BB2F409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(  )分钟</w:t>
            </w:r>
          </w:p>
        </w:tc>
        <w:tc>
          <w:tcPr>
            <w:tcW w:w="6361" w:type="dxa"/>
            <w:gridSpan w:val="5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7BD36E0F">
            <w:pPr>
              <w:tabs>
                <w:tab w:val="left" w:pos="718"/>
              </w:tabs>
              <w:spacing w:line="440" w:lineRule="exact"/>
              <w:ind w:right="1680" w:rightChars="800" w:firstLine="480" w:firstLineChars="200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一、情境启发，唤起共鸣。</w:t>
            </w:r>
          </w:p>
          <w:p w14:paraId="0D63893D">
            <w:pPr>
              <w:widowControl/>
              <w:wordWrap w:val="0"/>
              <w:spacing w:line="440" w:lineRule="exact"/>
              <w:ind w:right="113" w:rightChars="54" w:firstLine="482" w:firstLineChars="200"/>
              <w:jc w:val="left"/>
              <w:rPr>
                <w:rFonts w:ascii="宋体" w:hAnsi="宋体" w:cs="宋体"/>
                <w:color w:val="00B050"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1.</w:t>
            </w:r>
            <w:r>
              <w:rPr>
                <w:rFonts w:hint="eastAsia" w:ascii="宋体" w:hAnsi="宋体" w:cs="宋体"/>
                <w:sz w:val="24"/>
              </w:rPr>
              <w:t xml:space="preserve"> </w:t>
            </w:r>
            <w:r>
              <w:rPr>
                <w:rFonts w:hint="eastAsia" w:ascii="宋体" w:hAnsi="宋体" w:cs="宋体"/>
                <w:color w:val="0000FF"/>
                <w:sz w:val="24"/>
              </w:rPr>
              <w:t>遇到这种情况你会怎么办？</w:t>
            </w:r>
            <w:r>
              <w:rPr>
                <w:rFonts w:hint="eastAsia" w:ascii="宋体" w:hAnsi="宋体" w:cs="宋体"/>
                <w:b/>
                <w:color w:val="00B050"/>
                <w:sz w:val="24"/>
              </w:rPr>
              <w:t>（课件出示2）</w:t>
            </w:r>
          </w:p>
          <w:p w14:paraId="6B480579">
            <w:pPr>
              <w:widowControl/>
              <w:wordWrap w:val="0"/>
              <w:spacing w:line="440" w:lineRule="exact"/>
              <w:ind w:right="113" w:rightChars="54" w:firstLine="482"/>
              <w:jc w:val="left"/>
              <w:rPr>
                <w:rFonts w:ascii="宋体" w:hAnsi="宋体" w:cs="宋体"/>
                <w:color w:val="0000FF"/>
                <w:sz w:val="24"/>
              </w:rPr>
            </w:pPr>
            <w:r>
              <w:rPr>
                <w:rFonts w:hint="eastAsia" w:ascii="宋体" w:hAnsi="宋体" w:cs="宋体"/>
                <w:color w:val="0000FF"/>
                <w:sz w:val="24"/>
              </w:rPr>
              <w:t>（1）今天轮到我值日，可是我今天过生日想早点回家，想找同学换，同学不同意。</w:t>
            </w:r>
          </w:p>
          <w:p w14:paraId="5BBDBCD3">
            <w:pPr>
              <w:widowControl/>
              <w:wordWrap w:val="0"/>
              <w:spacing w:line="440" w:lineRule="exact"/>
              <w:ind w:right="113" w:rightChars="54" w:firstLine="482"/>
              <w:jc w:val="left"/>
              <w:rPr>
                <w:rFonts w:ascii="宋体" w:hAnsi="宋体" w:cs="宋体"/>
                <w:color w:val="0000FF"/>
                <w:sz w:val="24"/>
              </w:rPr>
            </w:pPr>
            <w:r>
              <w:rPr>
                <w:rFonts w:hint="eastAsia" w:ascii="宋体" w:hAnsi="宋体" w:cs="宋体"/>
                <w:color w:val="0000FF"/>
                <w:sz w:val="24"/>
              </w:rPr>
              <w:t>（2）我最爱看的电视节目就要开始了，但爸爸正在看足球比赛，我不知道该怎么和爸爸说。</w:t>
            </w:r>
          </w:p>
          <w:p w14:paraId="7FC323EA">
            <w:pPr>
              <w:spacing w:line="440" w:lineRule="exact"/>
              <w:ind w:right="113" w:rightChars="54"/>
              <w:rPr>
                <w:rFonts w:ascii="Times New Roman" w:hAnsi="Times New Roman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2.引导学生充分交流，回忆自己身上的类似情境。</w:t>
            </w:r>
          </w:p>
        </w:tc>
        <w:tc>
          <w:tcPr>
            <w:tcW w:w="2409" w:type="dxa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</w:tcPr>
          <w:p w14:paraId="77151341">
            <w:pPr>
              <w:spacing w:line="440" w:lineRule="exact"/>
              <w:rPr>
                <w:color w:val="00B050"/>
                <w:sz w:val="24"/>
              </w:rPr>
            </w:pPr>
            <w:r>
              <w:rPr>
                <w:rFonts w:hint="eastAsia"/>
                <w:color w:val="00B050"/>
                <w:sz w:val="24"/>
              </w:rPr>
              <w:t>【设计意图：创设问题情境，激发交际兴趣。】</w:t>
            </w:r>
          </w:p>
          <w:p w14:paraId="4E90E72A">
            <w:pPr>
              <w:tabs>
                <w:tab w:val="left" w:pos="6237"/>
              </w:tabs>
              <w:spacing w:line="360" w:lineRule="auto"/>
              <w:rPr>
                <w:rFonts w:ascii="Times New Roman" w:hAnsi="Times New Roman"/>
                <w:sz w:val="24"/>
              </w:rPr>
            </w:pPr>
          </w:p>
        </w:tc>
      </w:tr>
      <w:tr w14:paraId="296E7F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8" w:type="dxa"/>
          <w:trHeight w:val="3970" w:hRule="atLeast"/>
          <w:jc w:val="center"/>
        </w:trPr>
        <w:tc>
          <w:tcPr>
            <w:tcW w:w="727" w:type="dxa"/>
            <w:tcBorders>
              <w:top w:val="nil"/>
              <w:left w:val="single" w:color="auto" w:sz="8" w:space="0"/>
              <w:bottom w:val="single" w:color="auto" w:sz="8" w:space="0"/>
              <w:right w:val="single" w:color="000000" w:sz="8" w:space="0"/>
            </w:tcBorders>
            <w:vAlign w:val="center"/>
          </w:tcPr>
          <w:p w14:paraId="1E094394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新课</w:t>
            </w:r>
          </w:p>
          <w:p w14:paraId="62ADA33A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教学</w:t>
            </w:r>
          </w:p>
          <w:p w14:paraId="60E9E182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(  )分钟</w:t>
            </w:r>
          </w:p>
        </w:tc>
        <w:tc>
          <w:tcPr>
            <w:tcW w:w="6361" w:type="dxa"/>
            <w:gridSpan w:val="5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0B9FEE20">
            <w:pPr>
              <w:widowControl/>
              <w:tabs>
                <w:tab w:val="left" w:pos="4973"/>
              </w:tabs>
              <w:wordWrap w:val="0"/>
              <w:spacing w:line="440" w:lineRule="exact"/>
              <w:ind w:right="113" w:rightChars="54" w:firstLine="480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二、角色反串，思考辨析</w:t>
            </w:r>
          </w:p>
          <w:p w14:paraId="34C6DD8D">
            <w:pPr>
              <w:widowControl/>
              <w:wordWrap w:val="0"/>
              <w:spacing w:line="440" w:lineRule="exact"/>
              <w:ind w:right="113" w:rightChars="54" w:firstLine="482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教师与同学随机表演，遇到上述情况，该怎么和别人商量。</w:t>
            </w:r>
          </w:p>
          <w:p w14:paraId="3A8B9173">
            <w:pPr>
              <w:widowControl/>
              <w:wordWrap w:val="0"/>
              <w:spacing w:line="440" w:lineRule="exact"/>
              <w:ind w:right="113" w:rightChars="54" w:firstLine="482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（1）嗨，今天我生日，要早点回家，你和我换一下值日时间！</w:t>
            </w:r>
          </w:p>
          <w:p w14:paraId="321ACF9D">
            <w:pPr>
              <w:widowControl/>
              <w:wordWrap w:val="0"/>
              <w:spacing w:line="440" w:lineRule="exact"/>
              <w:ind w:right="113" w:rightChars="54" w:firstLine="482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（2）爸爸……那个电视……我们换个台吧！</w:t>
            </w:r>
          </w:p>
          <w:p w14:paraId="3EB38B3E">
            <w:pPr>
              <w:pStyle w:val="8"/>
              <w:wordWrap w:val="0"/>
              <w:spacing w:beforeAutospacing="0" w:afterAutospacing="0" w:line="440" w:lineRule="exact"/>
              <w:ind w:left="420" w:right="113" w:rightChars="54" w:firstLine="240" w:firstLineChars="100"/>
            </w:pPr>
            <w:r>
              <w:rPr>
                <w:rFonts w:hint="eastAsia"/>
              </w:rPr>
              <w:t xml:space="preserve">师：如果这样和你们商量，你们同意吗？为什么？  </w:t>
            </w:r>
          </w:p>
          <w:p w14:paraId="06C24596">
            <w:pPr>
              <w:pStyle w:val="8"/>
              <w:wordWrap w:val="0"/>
              <w:spacing w:beforeAutospacing="0" w:afterAutospacing="0" w:line="440" w:lineRule="exact"/>
              <w:ind w:right="113" w:rightChars="54" w:firstLine="480" w:firstLineChars="200"/>
            </w:pPr>
            <w:r>
              <w:rPr>
                <w:rFonts w:hint="eastAsia"/>
              </w:rPr>
              <w:t>学生小组讨论，分析出失败的原因。然后列出“会商量”的技巧清单：</w:t>
            </w:r>
          </w:p>
          <w:p w14:paraId="6E8CF234">
            <w:pPr>
              <w:widowControl/>
              <w:wordWrap w:val="0"/>
              <w:spacing w:line="440" w:lineRule="exact"/>
              <w:ind w:right="113" w:rightChars="54"/>
              <w:jc w:val="left"/>
              <w:rPr>
                <w:rFonts w:cs="宋体"/>
                <w:color w:val="00B050"/>
                <w:sz w:val="24"/>
              </w:rPr>
            </w:pPr>
            <w:r>
              <w:rPr>
                <w:rFonts w:hint="eastAsia" w:ascii="宋体" w:hAnsi="宋体" w:cs="宋体"/>
                <w:b/>
                <w:color w:val="00B050"/>
                <w:sz w:val="24"/>
              </w:rPr>
              <w:t>（课件出示3）</w:t>
            </w:r>
          </w:p>
          <w:p w14:paraId="0F8BFF79">
            <w:pPr>
              <w:widowControl/>
              <w:wordWrap w:val="0"/>
              <w:spacing w:line="440" w:lineRule="exact"/>
              <w:ind w:right="113" w:rightChars="54" w:firstLine="424" w:firstLineChars="177"/>
              <w:jc w:val="left"/>
              <w:rPr>
                <w:rFonts w:ascii="宋体" w:hAnsi="宋体" w:cs="宋体"/>
                <w:color w:val="0000FF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FF"/>
                <w:kern w:val="0"/>
                <w:sz w:val="24"/>
              </w:rPr>
              <w:t>（1）去同别人商量事情时，态度要诚恳。</w:t>
            </w:r>
          </w:p>
          <w:p w14:paraId="7225B8ED">
            <w:pPr>
              <w:widowControl/>
              <w:wordWrap w:val="0"/>
              <w:spacing w:line="440" w:lineRule="exact"/>
              <w:ind w:right="113" w:rightChars="54" w:firstLine="424" w:firstLineChars="177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FF"/>
                <w:kern w:val="0"/>
                <w:sz w:val="24"/>
              </w:rPr>
              <w:t>（2）在与别人商量时，要让别人充分发表意见，注意取长补短。</w:t>
            </w:r>
          </w:p>
          <w:p w14:paraId="3C3407D5">
            <w:pPr>
              <w:widowControl/>
              <w:wordWrap w:val="0"/>
              <w:spacing w:line="440" w:lineRule="exact"/>
              <w:ind w:right="113" w:rightChars="54" w:firstLine="424" w:firstLineChars="177"/>
              <w:jc w:val="left"/>
              <w:rPr>
                <w:rFonts w:ascii="宋体" w:hAnsi="宋体" w:cs="宋体"/>
                <w:color w:val="0000FF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FF"/>
                <w:kern w:val="0"/>
                <w:sz w:val="24"/>
              </w:rPr>
              <w:t>（3）要把自己的想法跟别人说清楚。</w:t>
            </w:r>
          </w:p>
          <w:p w14:paraId="76DA0F1F">
            <w:pPr>
              <w:pStyle w:val="8"/>
              <w:wordWrap w:val="0"/>
              <w:spacing w:beforeAutospacing="0" w:afterAutospacing="0" w:line="440" w:lineRule="exact"/>
              <w:ind w:right="113" w:rightChars="54" w:firstLine="424" w:firstLineChars="177"/>
              <w:rPr>
                <w:color w:val="0000FF"/>
              </w:rPr>
            </w:pPr>
            <w:r>
              <w:rPr>
                <w:rFonts w:hint="eastAsia"/>
                <w:color w:val="0000FF"/>
              </w:rPr>
              <w:t>（4）在一起商量时要注意有礼貌，互相谦让。</w:t>
            </w:r>
          </w:p>
          <w:p w14:paraId="493712CC">
            <w:pPr>
              <w:widowControl/>
              <w:wordWrap w:val="0"/>
              <w:spacing w:line="440" w:lineRule="exact"/>
              <w:ind w:right="113" w:rightChars="54" w:firstLine="420" w:firstLineChars="200"/>
              <w:jc w:val="left"/>
              <w:rPr>
                <w:rFonts w:cs="宋体"/>
                <w:sz w:val="24"/>
              </w:rPr>
            </w:pPr>
            <w:r>
              <w:rPr>
                <w:rFonts w:hint="eastAsia"/>
              </w:rPr>
              <w:t>三、借助例子，</w:t>
            </w:r>
            <w:r>
              <w:rPr>
                <w:rFonts w:hint="eastAsia" w:cs="宋体"/>
                <w:sz w:val="24"/>
              </w:rPr>
              <w:t>模拟交际。</w:t>
            </w:r>
          </w:p>
          <w:p w14:paraId="2B614DDF">
            <w:pPr>
              <w:widowControl/>
              <w:wordWrap w:val="0"/>
              <w:spacing w:line="440" w:lineRule="exact"/>
              <w:ind w:right="113" w:rightChars="54" w:firstLine="480" w:firstLineChars="200"/>
              <w:jc w:val="left"/>
              <w:rPr>
                <w:rFonts w:cs="宋体"/>
                <w:sz w:val="24"/>
              </w:rPr>
            </w:pPr>
            <w:r>
              <w:rPr>
                <w:rFonts w:hint="eastAsia" w:cs="宋体"/>
                <w:sz w:val="24"/>
              </w:rPr>
              <w:t>利用课文中“和小丽换值日”的例子，让学生模拟交际，商量如何与同学调换值日时间。</w:t>
            </w:r>
          </w:p>
          <w:p w14:paraId="3ACE9361">
            <w:pPr>
              <w:widowControl/>
              <w:wordWrap w:val="0"/>
              <w:spacing w:line="440" w:lineRule="exact"/>
              <w:ind w:right="113" w:rightChars="54" w:firstLine="480" w:firstLineChars="200"/>
              <w:jc w:val="left"/>
              <w:rPr>
                <w:rFonts w:cs="宋体"/>
                <w:sz w:val="24"/>
              </w:rPr>
            </w:pPr>
            <w:r>
              <w:rPr>
                <w:rFonts w:hint="eastAsia" w:cs="宋体"/>
                <w:sz w:val="24"/>
              </w:rPr>
              <w:t>开始模拟交际前引导学生读懂每一个范例内容：第一个，提出商量请求，第二个，提出具体问题，征求对方同意；第三个被拒绝后的表态。</w:t>
            </w:r>
          </w:p>
          <w:p w14:paraId="2863D9C8">
            <w:pPr>
              <w:widowControl/>
              <w:wordWrap w:val="0"/>
              <w:spacing w:line="440" w:lineRule="exact"/>
              <w:ind w:right="113" w:rightChars="54"/>
              <w:jc w:val="left"/>
              <w:rPr>
                <w:rFonts w:ascii="宋体" w:hAnsi="宋体" w:cs="宋体"/>
                <w:b/>
                <w:color w:val="00B050"/>
                <w:sz w:val="24"/>
              </w:rPr>
            </w:pPr>
            <w:r>
              <w:rPr>
                <w:rFonts w:hint="eastAsia" w:ascii="宋体" w:hAnsi="宋体" w:cs="宋体"/>
                <w:b/>
                <w:color w:val="00B050"/>
                <w:sz w:val="24"/>
              </w:rPr>
              <w:t>（课件出示4，5）</w:t>
            </w:r>
          </w:p>
          <w:p w14:paraId="6A13A3AC">
            <w:pPr>
              <w:widowControl/>
              <w:wordWrap w:val="0"/>
              <w:spacing w:line="440" w:lineRule="exact"/>
              <w:ind w:right="113" w:rightChars="54" w:firstLine="422" w:firstLineChars="176"/>
              <w:jc w:val="left"/>
              <w:rPr>
                <w:rFonts w:cs="宋体"/>
                <w:color w:val="0000FF"/>
                <w:sz w:val="24"/>
              </w:rPr>
            </w:pPr>
            <w:r>
              <w:rPr>
                <w:rFonts w:hint="eastAsia" w:ascii="宋体" w:hAnsi="宋体" w:cs="宋体"/>
                <w:color w:val="0000FF"/>
                <w:sz w:val="24"/>
              </w:rPr>
              <w:t>你想和小丽调换一下值日的时间，该怎样跟她商量呢？</w:t>
            </w:r>
          </w:p>
          <w:p w14:paraId="301A295F">
            <w:pPr>
              <w:pStyle w:val="8"/>
              <w:wordWrap w:val="0"/>
              <w:spacing w:beforeAutospacing="0" w:afterAutospacing="0" w:line="440" w:lineRule="exact"/>
              <w:ind w:right="113" w:rightChars="54" w:firstLine="420"/>
            </w:pPr>
            <w:r>
              <w:rPr>
                <w:rFonts w:hint="eastAsia"/>
              </w:rPr>
              <w:t>范例：</w:t>
            </w:r>
          </w:p>
          <w:p w14:paraId="1EF564B3">
            <w:pPr>
              <w:pStyle w:val="8"/>
              <w:wordWrap w:val="0"/>
              <w:spacing w:beforeAutospacing="0" w:afterAutospacing="0" w:line="440" w:lineRule="exact"/>
              <w:ind w:right="113" w:rightChars="54" w:firstLine="420"/>
            </w:pPr>
            <w:r>
              <w:rPr>
                <w:rFonts w:hint="eastAsia"/>
              </w:rPr>
              <w:t>小明：小丽，我想跟你商量一件事。</w:t>
            </w:r>
          </w:p>
          <w:p w14:paraId="11A7A283">
            <w:pPr>
              <w:pStyle w:val="8"/>
              <w:wordWrap w:val="0"/>
              <w:spacing w:beforeAutospacing="0" w:afterAutospacing="0" w:line="440" w:lineRule="exact"/>
              <w:ind w:right="113" w:rightChars="54" w:firstLine="420"/>
            </w:pPr>
            <w:r>
              <w:rPr>
                <w:rFonts w:hint="eastAsia"/>
              </w:rPr>
              <w:t>小丽：什么事？</w:t>
            </w:r>
          </w:p>
          <w:p w14:paraId="39F31A21">
            <w:pPr>
              <w:pStyle w:val="8"/>
              <w:wordWrap w:val="0"/>
              <w:spacing w:beforeAutospacing="0" w:afterAutospacing="0" w:line="440" w:lineRule="exact"/>
              <w:ind w:right="113" w:rightChars="54" w:firstLine="420"/>
            </w:pPr>
            <w:r>
              <w:rPr>
                <w:rFonts w:hint="eastAsia"/>
              </w:rPr>
              <w:t>小明：我想你调换一下值日的时间，因为今天是我的生日，想早点儿回家。你看行吗？</w:t>
            </w:r>
          </w:p>
          <w:p w14:paraId="551484B2">
            <w:pPr>
              <w:pStyle w:val="8"/>
              <w:wordWrap w:val="0"/>
              <w:spacing w:beforeAutospacing="0" w:afterAutospacing="0" w:line="440" w:lineRule="exact"/>
              <w:ind w:right="113" w:rightChars="54" w:firstLine="420"/>
            </w:pPr>
            <w:r>
              <w:rPr>
                <w:rFonts w:hint="eastAsia"/>
              </w:rPr>
              <w:t>小丽：祝你生日快乐！不过，我今天放学以后要去学游泳，做完值日再去，会来不及的。要不你问问小江？很抱歉啊！</w:t>
            </w:r>
          </w:p>
          <w:p w14:paraId="067EF2CA">
            <w:pPr>
              <w:pStyle w:val="8"/>
              <w:wordWrap w:val="0"/>
              <w:spacing w:beforeAutospacing="0" w:afterAutospacing="0" w:line="440" w:lineRule="exact"/>
              <w:ind w:right="113" w:rightChars="54" w:firstLine="420"/>
            </w:pPr>
            <w:r>
              <w:rPr>
                <w:rFonts w:hint="eastAsia"/>
              </w:rPr>
              <w:t>小明：没关系，那我就问问别人吧！还是要谢谢你。</w:t>
            </w:r>
          </w:p>
          <w:p w14:paraId="0C448275">
            <w:pPr>
              <w:pStyle w:val="8"/>
              <w:wordWrap w:val="0"/>
              <w:spacing w:beforeAutospacing="0" w:afterAutospacing="0" w:line="440" w:lineRule="exact"/>
              <w:ind w:right="113" w:rightChars="54" w:firstLine="480" w:firstLineChars="200"/>
            </w:pPr>
            <w:r>
              <w:rPr>
                <w:rFonts w:hint="eastAsia"/>
              </w:rPr>
              <w:t>四、实践演练，提升技能。</w:t>
            </w:r>
          </w:p>
          <w:p w14:paraId="6D25FDA9">
            <w:pPr>
              <w:pStyle w:val="8"/>
              <w:wordWrap w:val="0"/>
              <w:spacing w:beforeAutospacing="0" w:afterAutospacing="0" w:line="440" w:lineRule="exact"/>
              <w:ind w:right="113" w:rightChars="54" w:firstLine="480" w:firstLineChars="200"/>
            </w:pPr>
            <w:r>
              <w:rPr>
                <w:rFonts w:hint="eastAsia"/>
              </w:rPr>
              <w:t>引导学生选择课文提供的情境，分小组进行交际训练。</w:t>
            </w:r>
          </w:p>
          <w:p w14:paraId="4ADD85DE">
            <w:pPr>
              <w:widowControl/>
              <w:wordWrap w:val="0"/>
              <w:spacing w:line="440" w:lineRule="exact"/>
              <w:ind w:right="113" w:rightChars="54" w:firstLine="424" w:firstLineChars="177"/>
              <w:jc w:val="left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1.遇到下面这样的情况，你会怎样和别人商量？和同学说一说。</w:t>
            </w:r>
            <w:r>
              <w:rPr>
                <w:rFonts w:hint="eastAsia" w:ascii="宋体" w:hAnsi="宋体" w:cs="宋体"/>
                <w:b/>
                <w:color w:val="00B050"/>
                <w:sz w:val="24"/>
              </w:rPr>
              <w:t>（课件出示</w:t>
            </w:r>
            <w:r>
              <w:rPr>
                <w:rFonts w:ascii="宋体" w:hAnsi="宋体" w:cs="宋体"/>
                <w:b/>
                <w:color w:val="00B050"/>
                <w:sz w:val="24"/>
              </w:rPr>
              <w:t>6</w:t>
            </w:r>
            <w:r>
              <w:rPr>
                <w:rFonts w:hint="eastAsia" w:ascii="宋体" w:hAnsi="宋体" w:cs="宋体"/>
                <w:b/>
                <w:color w:val="00B050"/>
                <w:sz w:val="24"/>
              </w:rPr>
              <w:t>）</w:t>
            </w:r>
          </w:p>
          <w:p w14:paraId="67E2CB9C">
            <w:pPr>
              <w:widowControl/>
              <w:wordWrap w:val="0"/>
              <w:spacing w:line="440" w:lineRule="exact"/>
              <w:ind w:right="113" w:rightChars="54"/>
              <w:jc w:val="left"/>
              <w:rPr>
                <w:rFonts w:ascii="宋体" w:hAnsi="宋体" w:cs="宋体"/>
                <w:color w:val="0000FF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 xml:space="preserve">   </w:t>
            </w:r>
            <w:r>
              <w:rPr>
                <w:rFonts w:hint="eastAsia" w:ascii="宋体" w:hAnsi="宋体" w:cs="宋体"/>
                <w:color w:val="0000FF"/>
                <w:sz w:val="24"/>
              </w:rPr>
              <w:t>（1）向同学借的书没有看完，想再多借几天。</w:t>
            </w:r>
          </w:p>
          <w:p w14:paraId="727704AE">
            <w:pPr>
              <w:widowControl/>
              <w:wordWrap w:val="0"/>
              <w:spacing w:line="440" w:lineRule="exact"/>
              <w:ind w:right="113" w:rightChars="54"/>
              <w:jc w:val="left"/>
              <w:rPr>
                <w:rFonts w:ascii="宋体" w:hAnsi="宋体" w:cs="宋体"/>
                <w:color w:val="0000FF"/>
                <w:sz w:val="24"/>
              </w:rPr>
            </w:pPr>
            <w:r>
              <w:rPr>
                <w:rFonts w:hint="eastAsia" w:ascii="宋体" w:hAnsi="宋体" w:cs="宋体"/>
                <w:color w:val="0000FF"/>
                <w:sz w:val="24"/>
              </w:rPr>
              <w:t xml:space="preserve">   （2）最爱看的电视节目就要开始了，但爸爸正在看足球比赛。</w:t>
            </w:r>
          </w:p>
          <w:p w14:paraId="2E59ABB1">
            <w:pPr>
              <w:widowControl/>
              <w:wordWrap w:val="0"/>
              <w:spacing w:line="440" w:lineRule="exact"/>
              <w:ind w:right="113" w:rightChars="54"/>
              <w:jc w:val="left"/>
              <w:rPr>
                <w:rFonts w:ascii="宋体" w:hAnsi="宋体" w:cs="宋体"/>
                <w:color w:val="FF33CC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　　2.比赛：“好好先生”，要求学生用简洁清楚的话来商量相关的问题，看看谁说的话最受人欢迎，商量结果最有效。</w:t>
            </w:r>
          </w:p>
          <w:p w14:paraId="11A3418D">
            <w:pPr>
              <w:spacing w:line="360" w:lineRule="auto"/>
              <w:ind w:right="113" w:rightChars="54" w:firstLine="361" w:firstLineChars="150"/>
              <w:rPr>
                <w:sz w:val="24"/>
              </w:rPr>
            </w:pPr>
            <w:r>
              <w:rPr>
                <w:rFonts w:hint="eastAsia" w:ascii="宋体" w:hAnsi="宋体" w:cs="宋体"/>
                <w:b/>
                <w:color w:val="00B050"/>
                <w:sz w:val="24"/>
              </w:rPr>
              <w:t>（课件出示</w:t>
            </w:r>
            <w:r>
              <w:rPr>
                <w:rFonts w:ascii="宋体" w:hAnsi="宋体" w:cs="宋体"/>
                <w:b/>
                <w:color w:val="00B050"/>
                <w:sz w:val="24"/>
              </w:rPr>
              <w:t>7</w:t>
            </w:r>
            <w:r>
              <w:rPr>
                <w:rFonts w:hint="eastAsia" w:ascii="宋体" w:hAnsi="宋体" w:cs="宋体"/>
                <w:b/>
                <w:color w:val="00B050"/>
                <w:sz w:val="24"/>
              </w:rPr>
              <w:t>）</w:t>
            </w:r>
            <w:r>
              <w:rPr>
                <w:rFonts w:hint="eastAsia"/>
                <w:b/>
                <w:sz w:val="24"/>
              </w:rPr>
              <w:t>范例一起看</w:t>
            </w:r>
            <w:r>
              <w:rPr>
                <w:rFonts w:hint="eastAsia"/>
                <w:sz w:val="24"/>
              </w:rPr>
              <w:t>：</w:t>
            </w:r>
          </w:p>
          <w:p w14:paraId="3BEE0D1E">
            <w:pPr>
              <w:spacing w:line="360" w:lineRule="auto"/>
              <w:ind w:right="113" w:rightChars="54" w:firstLine="480" w:firstLineChars="200"/>
              <w:rPr>
                <w:rFonts w:ascii="宋体" w:hAnsi="宋体" w:cs="宋体"/>
                <w:sz w:val="24"/>
                <w:shd w:val="clear" w:color="auto" w:fill="FFFFFF"/>
              </w:rPr>
            </w:pPr>
            <w:r>
              <w:rPr>
                <w:rFonts w:hint="eastAsia" w:ascii="宋体" w:hAnsi="宋体" w:cs="宋体"/>
                <w:sz w:val="24"/>
                <w:shd w:val="clear" w:color="auto" w:fill="FFFFFF"/>
              </w:rPr>
              <w:t>小军：小江，上次你借给我的书太好看了</w:t>
            </w:r>
            <w:r>
              <w:rPr>
                <w:rFonts w:ascii="宋体" w:hAnsi="宋体" w:cs="宋体"/>
                <w:sz w:val="24"/>
                <w:shd w:val="clear" w:color="auto" w:fill="FFFFFF"/>
              </w:rPr>
              <w:t>，但是我去姥姥家，没有看完。你能</w:t>
            </w:r>
            <w:r>
              <w:rPr>
                <w:rFonts w:hint="eastAsia" w:ascii="宋体" w:hAnsi="宋体" w:cs="宋体"/>
                <w:sz w:val="24"/>
                <w:shd w:val="clear" w:color="auto" w:fill="FFFFFF"/>
              </w:rPr>
              <w:t>再借我几天吗？</w:t>
            </w:r>
          </w:p>
          <w:p w14:paraId="6622BB94">
            <w:pPr>
              <w:spacing w:line="360" w:lineRule="auto"/>
              <w:ind w:right="113" w:rightChars="54" w:firstLine="480" w:firstLineChars="200"/>
              <w:rPr>
                <w:rFonts w:hint="eastAsia" w:ascii="宋体" w:hAnsi="宋体" w:cs="宋体"/>
                <w:sz w:val="24"/>
                <w:shd w:val="clear" w:color="auto" w:fill="FFFFFF"/>
              </w:rPr>
            </w:pPr>
            <w:r>
              <w:rPr>
                <w:rFonts w:hint="eastAsia" w:ascii="宋体" w:hAnsi="宋体" w:cs="宋体"/>
                <w:sz w:val="24"/>
                <w:shd w:val="clear" w:color="auto" w:fill="FFFFFF"/>
              </w:rPr>
              <w:t>小江：嗯，</w:t>
            </w:r>
            <w:r>
              <w:rPr>
                <w:rFonts w:ascii="宋体" w:hAnsi="宋体" w:cs="宋体"/>
                <w:sz w:val="24"/>
                <w:shd w:val="clear" w:color="auto" w:fill="FFFFFF"/>
              </w:rPr>
              <w:t>那好吧。</w:t>
            </w:r>
          </w:p>
          <w:p w14:paraId="2847B9C6">
            <w:pPr>
              <w:spacing w:line="360" w:lineRule="auto"/>
              <w:ind w:right="113" w:rightChars="54" w:firstLine="480" w:firstLineChars="200"/>
              <w:rPr>
                <w:rFonts w:hint="eastAsia" w:ascii="宋体" w:hAnsi="宋体" w:cs="宋体"/>
                <w:sz w:val="24"/>
                <w:shd w:val="clear" w:color="auto" w:fill="FFFFFF"/>
              </w:rPr>
            </w:pPr>
            <w:r>
              <w:rPr>
                <w:rFonts w:hint="eastAsia" w:ascii="宋体" w:hAnsi="宋体" w:cs="宋体"/>
                <w:sz w:val="24"/>
                <w:shd w:val="clear" w:color="auto" w:fill="FFFFFF"/>
              </w:rPr>
              <w:t>小军：</w:t>
            </w:r>
            <w:r>
              <w:rPr>
                <w:rFonts w:ascii="宋体" w:hAnsi="宋体" w:cs="宋体"/>
                <w:sz w:val="24"/>
                <w:shd w:val="clear" w:color="auto" w:fill="FFFFFF"/>
              </w:rPr>
              <w:t>我这几天看完一定马上还给你。</w:t>
            </w:r>
          </w:p>
          <w:p w14:paraId="6B956CBD">
            <w:pPr>
              <w:spacing w:line="360" w:lineRule="auto"/>
              <w:ind w:right="113" w:rightChars="54" w:firstLine="480" w:firstLineChars="200"/>
              <w:rPr>
                <w:rFonts w:ascii="宋体" w:hAnsi="宋体" w:cs="宋体"/>
                <w:sz w:val="24"/>
                <w:shd w:val="clear" w:color="auto" w:fill="FFFFFF"/>
              </w:rPr>
            </w:pPr>
            <w:r>
              <w:rPr>
                <w:rFonts w:hint="eastAsia" w:ascii="宋体" w:hAnsi="宋体" w:cs="宋体"/>
                <w:sz w:val="24"/>
                <w:shd w:val="clear" w:color="auto" w:fill="FFFFFF"/>
              </w:rPr>
              <w:t>小江：好吧，没问题！</w:t>
            </w:r>
          </w:p>
          <w:p w14:paraId="05B9A9BF">
            <w:pPr>
              <w:spacing w:line="360" w:lineRule="auto"/>
              <w:ind w:right="113" w:rightChars="54" w:firstLine="480" w:firstLineChars="200"/>
              <w:rPr>
                <w:rFonts w:ascii="宋体" w:hAnsi="宋体" w:cs="宋体"/>
                <w:sz w:val="24"/>
                <w:shd w:val="clear" w:color="auto" w:fill="FFFFFF"/>
              </w:rPr>
            </w:pPr>
            <w:r>
              <w:rPr>
                <w:rFonts w:hint="eastAsia" w:ascii="宋体" w:hAnsi="宋体" w:cs="宋体"/>
                <w:sz w:val="24"/>
                <w:shd w:val="clear" w:color="auto" w:fill="FFFFFF"/>
              </w:rPr>
              <w:t>小军：太好了！谢谢你！</w:t>
            </w:r>
          </w:p>
          <w:p w14:paraId="1DB18910">
            <w:pPr>
              <w:widowControl/>
              <w:wordWrap w:val="0"/>
              <w:spacing w:line="440" w:lineRule="exact"/>
              <w:ind w:right="113" w:rightChars="54" w:firstLine="480"/>
              <w:jc w:val="left"/>
              <w:rPr>
                <w:rFonts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3.小结：你们看，小小的一句话就能帮我们解决好多困难，所以我们与人交往时可要多注意说话的方法呀，总之待人有礼、说话清楚是最重要的。不过，要知道如果商量的结果是没有成功，我们也要对人有礼貌。</w:t>
            </w:r>
          </w:p>
          <w:p w14:paraId="60D73CE7">
            <w:pPr>
              <w:spacing w:line="360" w:lineRule="auto"/>
              <w:ind w:right="113" w:rightChars="54" w:firstLine="480" w:firstLineChars="200"/>
              <w:rPr>
                <w:rFonts w:ascii="Times New Roman" w:hAnsi="Times New Roman" w:eastAsiaTheme="majorEastAsia"/>
                <w:sz w:val="24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3475E304">
            <w:pPr>
              <w:spacing w:line="440" w:lineRule="exact"/>
              <w:rPr>
                <w:color w:val="00B050"/>
                <w:sz w:val="24"/>
              </w:rPr>
            </w:pPr>
            <w:r>
              <w:rPr>
                <w:rFonts w:ascii="Times New Roman" w:hAnsi="Times New Roman"/>
                <w:color w:val="00B050"/>
                <w:kern w:val="0"/>
                <w:sz w:val="24"/>
              </w:rPr>
              <w:t> </w:t>
            </w:r>
          </w:p>
          <w:p w14:paraId="16E3EB10">
            <w:pPr>
              <w:spacing w:line="440" w:lineRule="exact"/>
              <w:rPr>
                <w:color w:val="00B050"/>
                <w:sz w:val="24"/>
              </w:rPr>
            </w:pPr>
          </w:p>
          <w:p w14:paraId="771B2902">
            <w:pPr>
              <w:spacing w:line="440" w:lineRule="exact"/>
              <w:rPr>
                <w:color w:val="00B050"/>
                <w:sz w:val="24"/>
              </w:rPr>
            </w:pPr>
          </w:p>
          <w:p w14:paraId="0A6CA60F">
            <w:pPr>
              <w:spacing w:line="440" w:lineRule="exact"/>
              <w:rPr>
                <w:rFonts w:ascii="Times New Roman" w:hAnsi="Times New Roman"/>
                <w:color w:val="00B050"/>
                <w:kern w:val="0"/>
                <w:sz w:val="24"/>
              </w:rPr>
            </w:pPr>
          </w:p>
          <w:p w14:paraId="1931008E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</w:p>
          <w:p w14:paraId="011CFAAF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</w:p>
          <w:p w14:paraId="175F8EC6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</w:p>
          <w:p w14:paraId="03030A04">
            <w:pPr>
              <w:tabs>
                <w:tab w:val="left" w:pos="6237"/>
              </w:tabs>
              <w:spacing w:line="360" w:lineRule="auto"/>
              <w:jc w:val="left"/>
              <w:rPr>
                <w:color w:val="00B050"/>
                <w:sz w:val="24"/>
              </w:rPr>
            </w:pPr>
          </w:p>
          <w:p w14:paraId="148769F9">
            <w:pPr>
              <w:spacing w:line="440" w:lineRule="exact"/>
              <w:rPr>
                <w:color w:val="00B050"/>
                <w:sz w:val="24"/>
              </w:rPr>
            </w:pPr>
            <w:r>
              <w:rPr>
                <w:rFonts w:hint="eastAsia"/>
                <w:color w:val="00B050"/>
                <w:sz w:val="24"/>
              </w:rPr>
              <w:t>【设计意图：通过失败的例子，得出交际技巧。】</w:t>
            </w:r>
          </w:p>
          <w:p w14:paraId="255C1C01">
            <w:pPr>
              <w:tabs>
                <w:tab w:val="left" w:pos="6237"/>
              </w:tabs>
              <w:spacing w:line="360" w:lineRule="auto"/>
              <w:jc w:val="left"/>
              <w:rPr>
                <w:color w:val="00B050"/>
                <w:sz w:val="24"/>
              </w:rPr>
            </w:pPr>
          </w:p>
          <w:p w14:paraId="042523C1">
            <w:pPr>
              <w:tabs>
                <w:tab w:val="left" w:pos="6237"/>
              </w:tabs>
              <w:spacing w:line="360" w:lineRule="auto"/>
              <w:jc w:val="left"/>
              <w:rPr>
                <w:color w:val="00B050"/>
                <w:sz w:val="24"/>
              </w:rPr>
            </w:pPr>
          </w:p>
          <w:p w14:paraId="338F34B5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</w:p>
          <w:p w14:paraId="599A74E3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</w:p>
          <w:p w14:paraId="367A9B5E">
            <w:pPr>
              <w:spacing w:line="440" w:lineRule="exact"/>
              <w:rPr>
                <w:color w:val="00B050"/>
              </w:rPr>
            </w:pPr>
          </w:p>
          <w:p w14:paraId="4DBCE4C3">
            <w:pPr>
              <w:spacing w:line="440" w:lineRule="exact"/>
              <w:rPr>
                <w:color w:val="00B050"/>
              </w:rPr>
            </w:pPr>
          </w:p>
          <w:p w14:paraId="23419578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</w:p>
          <w:p w14:paraId="7EFBC871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</w:p>
          <w:p w14:paraId="5184743F">
            <w:pPr>
              <w:spacing w:line="440" w:lineRule="exact"/>
              <w:rPr>
                <w:color w:val="00B050"/>
                <w:sz w:val="24"/>
              </w:rPr>
            </w:pPr>
            <w:r>
              <w:rPr>
                <w:rFonts w:hint="eastAsia"/>
                <w:color w:val="00B050"/>
                <w:sz w:val="24"/>
              </w:rPr>
              <w:t>【设计意图：做好充分的准备，再开始交际。注意交际的要求和技巧。</w:t>
            </w:r>
          </w:p>
          <w:p w14:paraId="1BF3158F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</w:p>
          <w:p w14:paraId="07AE6A45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</w:p>
          <w:p w14:paraId="045557F8">
            <w:pPr>
              <w:tabs>
                <w:tab w:val="left" w:pos="6237"/>
              </w:tabs>
              <w:spacing w:line="360" w:lineRule="auto"/>
              <w:jc w:val="left"/>
              <w:rPr>
                <w:color w:val="00B050"/>
                <w:sz w:val="24"/>
              </w:rPr>
            </w:pPr>
          </w:p>
          <w:p w14:paraId="22B3E32C">
            <w:pPr>
              <w:tabs>
                <w:tab w:val="left" w:pos="6237"/>
              </w:tabs>
              <w:spacing w:line="360" w:lineRule="auto"/>
              <w:jc w:val="left"/>
              <w:rPr>
                <w:color w:val="00B050"/>
                <w:sz w:val="24"/>
              </w:rPr>
            </w:pPr>
          </w:p>
          <w:p w14:paraId="44CD268B">
            <w:pPr>
              <w:tabs>
                <w:tab w:val="left" w:pos="6237"/>
              </w:tabs>
              <w:spacing w:line="360" w:lineRule="auto"/>
              <w:jc w:val="left"/>
              <w:rPr>
                <w:color w:val="00B050"/>
                <w:sz w:val="24"/>
              </w:rPr>
            </w:pPr>
          </w:p>
          <w:p w14:paraId="1A242555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</w:p>
          <w:p w14:paraId="6A9E9E1E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</w:p>
          <w:p w14:paraId="051F3010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</w:p>
          <w:p w14:paraId="3C30EB01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</w:p>
          <w:p w14:paraId="19BF0140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</w:p>
          <w:p w14:paraId="5C2F6039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</w:p>
          <w:p w14:paraId="5F2CCFA5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</w:p>
          <w:p w14:paraId="41F7615D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</w:p>
          <w:p w14:paraId="12A0D61D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</w:p>
          <w:p w14:paraId="4B4121C0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</w:p>
          <w:p w14:paraId="416CE458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</w:p>
          <w:p w14:paraId="4CAAB4F4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</w:p>
          <w:p w14:paraId="12D860BD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</w:p>
          <w:p w14:paraId="42FCD16E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</w:p>
          <w:p w14:paraId="73FA56AC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</w:p>
          <w:p w14:paraId="1B723A80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</w:p>
          <w:p w14:paraId="74C7D8FB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</w:p>
          <w:p w14:paraId="2187F47E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</w:p>
          <w:p w14:paraId="65021E02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</w:p>
          <w:p w14:paraId="0071294C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</w:p>
          <w:p w14:paraId="2596D537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</w:p>
          <w:p w14:paraId="14D309BD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</w:p>
        </w:tc>
      </w:tr>
      <w:tr w14:paraId="4A2E689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8" w:type="dxa"/>
          <w:trHeight w:val="831" w:hRule="atLeast"/>
          <w:jc w:val="center"/>
        </w:trPr>
        <w:tc>
          <w:tcPr>
            <w:tcW w:w="727" w:type="dxa"/>
            <w:tcBorders>
              <w:top w:val="nil"/>
              <w:left w:val="single" w:color="auto" w:sz="8" w:space="0"/>
              <w:bottom w:val="single" w:color="auto" w:sz="8" w:space="0"/>
              <w:right w:val="single" w:color="000000" w:sz="8" w:space="0"/>
            </w:tcBorders>
            <w:vAlign w:val="center"/>
          </w:tcPr>
          <w:p w14:paraId="2CC95DB6">
            <w:pPr>
              <w:widowControl/>
              <w:spacing w:line="360" w:lineRule="auto"/>
              <w:jc w:val="center"/>
              <w:rPr>
                <w:rStyle w:val="12"/>
                <w:rFonts w:ascii="Times New Roman" w:hAnsi="Times New Roman"/>
                <w:kern w:val="0"/>
                <w:sz w:val="24"/>
              </w:rPr>
            </w:pPr>
            <w:r>
              <w:rPr>
                <w:rStyle w:val="12"/>
                <w:rFonts w:hint="eastAsia" w:ascii="Times New Roman" w:hAnsi="Times New Roman"/>
                <w:kern w:val="0"/>
                <w:sz w:val="24"/>
              </w:rPr>
              <w:t>板书</w:t>
            </w:r>
          </w:p>
          <w:p w14:paraId="41917DC1">
            <w:pPr>
              <w:widowControl/>
              <w:spacing w:line="360" w:lineRule="auto"/>
              <w:jc w:val="center"/>
              <w:rPr>
                <w:rStyle w:val="12"/>
                <w:rFonts w:ascii="Times New Roman" w:hAnsi="Times New Roman"/>
                <w:kern w:val="0"/>
                <w:sz w:val="24"/>
              </w:rPr>
            </w:pPr>
            <w:r>
              <w:rPr>
                <w:rStyle w:val="12"/>
                <w:rFonts w:hint="eastAsia" w:ascii="Times New Roman" w:hAnsi="Times New Roman"/>
                <w:kern w:val="0"/>
                <w:sz w:val="24"/>
              </w:rPr>
              <w:t>内容</w:t>
            </w:r>
          </w:p>
        </w:tc>
        <w:tc>
          <w:tcPr>
            <w:tcW w:w="8770" w:type="dxa"/>
            <w:gridSpan w:val="6"/>
            <w:tcBorders>
              <w:top w:val="nil"/>
              <w:left w:val="nil"/>
              <w:bottom w:val="single" w:color="000000" w:sz="8" w:space="0"/>
              <w:right w:val="single" w:color="auto" w:sz="8" w:space="0"/>
            </w:tcBorders>
          </w:tcPr>
          <w:p w14:paraId="705AE520">
            <w:pPr>
              <w:spacing w:line="440" w:lineRule="exact"/>
              <w:jc w:val="center"/>
              <w:rPr>
                <w:rFonts w:ascii="宋体" w:hAnsi="宋体" w:cs="宋体"/>
                <w:bCs/>
                <w:color w:val="FF0000"/>
                <w:sz w:val="24"/>
              </w:rPr>
            </w:pPr>
            <w:r>
              <w:rPr>
                <w:rFonts w:hint="eastAsia" w:ascii="宋体" w:hAnsi="宋体" w:cs="宋体"/>
                <w:bCs/>
                <w:color w:val="FF0000"/>
                <w:sz w:val="24"/>
              </w:rPr>
              <w:t>口语交际：商量</w:t>
            </w:r>
          </w:p>
          <w:p w14:paraId="783699B7">
            <w:pPr>
              <w:spacing w:line="440" w:lineRule="exact"/>
              <w:jc w:val="center"/>
              <w:rPr>
                <w:rFonts w:ascii="Times New Roman" w:hAnsi="Times New Roman"/>
                <w:color w:val="00B05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4"/>
                <w:lang w:bidi="ar"/>
              </w:rPr>
              <w:t xml:space="preserve">  诚恳 取长补短  谦让  礼貌</w:t>
            </w:r>
          </w:p>
        </w:tc>
      </w:tr>
      <w:tr w14:paraId="55C0A1E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8" w:type="dxa"/>
          <w:trHeight w:val="688" w:hRule="atLeast"/>
          <w:jc w:val="center"/>
        </w:trPr>
        <w:tc>
          <w:tcPr>
            <w:tcW w:w="9497" w:type="dxa"/>
            <w:gridSpan w:val="7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D0CECE" w:themeFill="background2" w:themeFillShade="E6"/>
            <w:vAlign w:val="center"/>
          </w:tcPr>
          <w:p w14:paraId="1D3A1CE5">
            <w:pPr>
              <w:tabs>
                <w:tab w:val="left" w:pos="6237"/>
              </w:tabs>
              <w:spacing w:line="360" w:lineRule="auto"/>
              <w:jc w:val="center"/>
              <w:rPr>
                <w:rFonts w:ascii="Times New Roman" w:hAnsi="Times New Roman"/>
                <w:color w:val="00B050"/>
                <w:kern w:val="0"/>
                <w:sz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u w:val="thick" w:color="00B050"/>
              </w:rPr>
              <w:t>课堂作业新设计</w:t>
            </w:r>
          </w:p>
        </w:tc>
      </w:tr>
      <w:tr w14:paraId="08EFB89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8" w:type="dxa"/>
          <w:trHeight w:val="1353" w:hRule="atLeast"/>
          <w:jc w:val="center"/>
        </w:trPr>
        <w:tc>
          <w:tcPr>
            <w:tcW w:w="9497" w:type="dxa"/>
            <w:gridSpan w:val="7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 w14:paraId="4AC43AC3">
            <w:pPr>
              <w:tabs>
                <w:tab w:val="left" w:pos="643"/>
              </w:tabs>
              <w:spacing w:line="440" w:lineRule="exact"/>
              <w:jc w:val="left"/>
              <w:rPr>
                <w:rFonts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1.和别人商量事情时要注意：（        ）、（          ）、（             ）。</w:t>
            </w:r>
          </w:p>
          <w:p w14:paraId="4783220C">
            <w:pPr>
              <w:tabs>
                <w:tab w:val="left" w:pos="643"/>
              </w:tabs>
              <w:spacing w:line="440" w:lineRule="exact"/>
              <w:jc w:val="left"/>
              <w:rPr>
                <w:rFonts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2.你认为小丽的做法怎么样？</w:t>
            </w:r>
          </w:p>
          <w:p w14:paraId="77C0BB87">
            <w:pPr>
              <w:tabs>
                <w:tab w:val="left" w:pos="643"/>
              </w:tabs>
              <w:spacing w:line="440" w:lineRule="exact"/>
              <w:ind w:firstLine="26" w:firstLineChars="11"/>
              <w:rPr>
                <w:rFonts w:ascii="Times New Roman" w:hAnsi="Times New Roman"/>
                <w:b/>
                <w:bCs/>
                <w:color w:val="000000"/>
                <w:sz w:val="24"/>
                <w:u w:val="thick" w:color="00B050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 xml:space="preserve">    </w:t>
            </w:r>
            <w:r>
              <w:rPr>
                <w:rFonts w:hint="eastAsia" w:ascii="宋体" w:hAnsi="宋体" w:cs="宋体"/>
                <w:bCs/>
                <w:sz w:val="24"/>
                <w:u w:val="single"/>
              </w:rPr>
              <w:t xml:space="preserve">                                                                   </w:t>
            </w:r>
          </w:p>
        </w:tc>
      </w:tr>
      <w:tr w14:paraId="4609C4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8" w:type="dxa"/>
          <w:trHeight w:val="2407" w:hRule="atLeast"/>
          <w:jc w:val="center"/>
        </w:trPr>
        <w:tc>
          <w:tcPr>
            <w:tcW w:w="9497" w:type="dxa"/>
            <w:gridSpan w:val="7"/>
            <w:tcBorders>
              <w:top w:val="nil"/>
              <w:left w:val="single" w:color="auto" w:sz="8" w:space="0"/>
              <w:bottom w:val="single" w:color="auto" w:sz="4" w:space="0"/>
              <w:right w:val="single" w:color="auto" w:sz="8" w:space="0"/>
            </w:tcBorders>
          </w:tcPr>
          <w:p w14:paraId="55973CC4">
            <w:pPr>
              <w:tabs>
                <w:tab w:val="left" w:pos="643"/>
              </w:tabs>
              <w:spacing w:line="440" w:lineRule="exact"/>
              <w:ind w:firstLine="27"/>
              <w:rPr>
                <w:rFonts w:ascii="宋体" w:hAnsi="宋体" w:cs="宋体"/>
                <w:bCs/>
                <w:color w:val="000000"/>
                <w:sz w:val="24"/>
              </w:rPr>
            </w:pPr>
            <w:r>
              <w:rPr>
                <w:rFonts w:hint="eastAsia" w:ascii="宋体" w:hAnsi="宋体" w:cs="宋体"/>
                <w:bCs/>
                <w:color w:val="000000"/>
                <w:sz w:val="24"/>
              </w:rPr>
              <w:t>参考答案：</w:t>
            </w:r>
          </w:p>
          <w:p w14:paraId="1CB5D2D2">
            <w:pPr>
              <w:pStyle w:val="8"/>
              <w:wordWrap w:val="0"/>
              <w:spacing w:beforeAutospacing="0" w:afterAutospacing="0" w:line="440" w:lineRule="exact"/>
              <w:ind w:right="1680" w:rightChars="800" w:firstLine="424" w:firstLineChars="177"/>
            </w:pPr>
            <w:r>
              <w:rPr>
                <w:rFonts w:hint="eastAsia"/>
                <w:lang w:bidi="ar"/>
              </w:rPr>
              <w:t>1.（</w:t>
            </w:r>
            <w:r>
              <w:rPr>
                <w:rFonts w:hint="eastAsia"/>
              </w:rPr>
              <w:t>要有礼貌地说，要耐心听取别人的意见。</w:t>
            </w:r>
            <w:r>
              <w:rPr>
                <w:rFonts w:hint="eastAsia"/>
                <w:lang w:bidi="ar"/>
              </w:rPr>
              <w:t>）</w:t>
            </w:r>
          </w:p>
          <w:p w14:paraId="75801B5C">
            <w:pPr>
              <w:pStyle w:val="8"/>
              <w:wordWrap w:val="0"/>
              <w:spacing w:beforeAutospacing="0" w:afterAutospacing="0" w:line="440" w:lineRule="exact"/>
              <w:ind w:right="1680" w:rightChars="800" w:firstLine="720" w:firstLineChars="300"/>
            </w:pPr>
            <w:r>
              <w:rPr>
                <w:rFonts w:hint="eastAsia"/>
              </w:rPr>
              <w:t>（要说清楚理由，不能吞吞吐吐。）</w:t>
            </w:r>
          </w:p>
          <w:p w14:paraId="65CE1C7F">
            <w:pPr>
              <w:pStyle w:val="8"/>
              <w:wordWrap w:val="0"/>
              <w:spacing w:beforeAutospacing="0" w:afterAutospacing="0" w:line="440" w:lineRule="exact"/>
              <w:ind w:right="1680" w:rightChars="800" w:firstLine="720" w:firstLineChars="300"/>
            </w:pPr>
            <w:r>
              <w:rPr>
                <w:rFonts w:hint="eastAsia"/>
              </w:rPr>
              <w:t>（被拒绝要表示理解，不要勉强别人。）</w:t>
            </w:r>
          </w:p>
          <w:p w14:paraId="3AE2EA6A">
            <w:pPr>
              <w:spacing w:line="440" w:lineRule="exact"/>
              <w:ind w:firstLine="480" w:firstLineChars="200"/>
              <w:jc w:val="left"/>
              <w:rPr>
                <w:rFonts w:ascii="Times New Roman" w:hAnsi="Times New Roman"/>
                <w:b/>
                <w:bCs/>
                <w:color w:val="000000"/>
                <w:sz w:val="24"/>
                <w:u w:val="thick" w:color="00B050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2.小丽的做法很好，虽然别人拒绝了她，但仍然很有礼貌。</w:t>
            </w:r>
          </w:p>
        </w:tc>
      </w:tr>
      <w:tr w14:paraId="4ED9526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8" w:type="dxa"/>
          <w:trHeight w:val="512" w:hRule="atLeast"/>
          <w:jc w:val="center"/>
        </w:trPr>
        <w:tc>
          <w:tcPr>
            <w:tcW w:w="9497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0CECE" w:themeFill="background2" w:themeFillShade="E6"/>
            <w:vAlign w:val="center"/>
          </w:tcPr>
          <w:p w14:paraId="77354B3D">
            <w:pPr>
              <w:tabs>
                <w:tab w:val="left" w:pos="6237"/>
              </w:tabs>
              <w:spacing w:line="36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u w:val="thick" w:color="00B050"/>
              </w:rPr>
            </w:pPr>
            <w:r>
              <w:rPr>
                <w:rStyle w:val="12"/>
                <w:rFonts w:ascii="Times New Roman" w:hAnsi="Times New Roman"/>
                <w:kern w:val="0"/>
                <w:sz w:val="28"/>
              </w:rPr>
              <w:t>教学反思</w:t>
            </w:r>
          </w:p>
        </w:tc>
      </w:tr>
      <w:tr w14:paraId="5194F87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8" w:type="dxa"/>
          <w:trHeight w:val="3216" w:hRule="atLeast"/>
          <w:jc w:val="center"/>
        </w:trPr>
        <w:tc>
          <w:tcPr>
            <w:tcW w:w="9497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A17ACCB">
            <w:pPr>
              <w:spacing w:line="440" w:lineRule="exact"/>
              <w:ind w:firstLine="482" w:firstLineChars="200"/>
              <w:rPr>
                <w:rFonts w:ascii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</w:rPr>
              <w:t>成功之处：</w:t>
            </w:r>
          </w:p>
          <w:p w14:paraId="0958B59A">
            <w:pPr>
              <w:spacing w:line="440" w:lineRule="exact"/>
              <w:ind w:firstLine="426"/>
              <w:jc w:val="left"/>
              <w:rPr>
                <w:rFonts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1.本次口语交际设计巧妙。按照讨论商量的要求——进行情境演练——扩展练习的顺序，很好地完成了交际任务。</w:t>
            </w:r>
          </w:p>
          <w:p w14:paraId="7E1C1BEF">
            <w:pPr>
              <w:spacing w:line="440" w:lineRule="exact"/>
              <w:ind w:firstLine="426"/>
              <w:jc w:val="left"/>
              <w:rPr>
                <w:rFonts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2.其中情境演练环节设计较为精细。先是教师指导一番，之后按照情境练习商量，再评价指导。为后面的学生表演做了很好的铺垫。</w:t>
            </w:r>
          </w:p>
          <w:p w14:paraId="1CF8866C">
            <w:pPr>
              <w:spacing w:line="440" w:lineRule="exact"/>
              <w:ind w:firstLine="426"/>
              <w:jc w:val="left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不足之处：</w:t>
            </w:r>
          </w:p>
          <w:p w14:paraId="4CADE208">
            <w:pPr>
              <w:spacing w:line="440" w:lineRule="exact"/>
              <w:ind w:firstLine="424" w:firstLineChars="177"/>
              <w:jc w:val="left"/>
              <w:rPr>
                <w:rStyle w:val="12"/>
                <w:rFonts w:ascii="Times New Roman" w:hAnsi="Times New Roman"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听别人讲后，学生要有适当的补充和评价。</w:t>
            </w:r>
          </w:p>
        </w:tc>
      </w:tr>
    </w:tbl>
    <w:p w14:paraId="65A7831E">
      <w:pPr>
        <w:rPr>
          <w:rFonts w:ascii="Times New Roman" w:hAnsi="Times New Roman"/>
          <w:sz w:val="24"/>
          <w:szCs w:val="21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2001E29">
    <w:pPr>
      <w:pStyle w:val="5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2CAA7FF">
    <w:pPr>
      <w:pStyle w:val="5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40133A3">
    <w:pPr>
      <w:pStyle w:val="5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A991A28">
    <w:pPr>
      <w:pStyle w:val="6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BB9971B">
    <w:pPr>
      <w:pStyle w:val="6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08B906F">
    <w:pPr>
      <w:pStyle w:val="6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43F7"/>
    <w:rsid w:val="000E3CFE"/>
    <w:rsid w:val="00115A4A"/>
    <w:rsid w:val="001667EE"/>
    <w:rsid w:val="001962F6"/>
    <w:rsid w:val="001A0FE6"/>
    <w:rsid w:val="001C0881"/>
    <w:rsid w:val="001F1487"/>
    <w:rsid w:val="00203E07"/>
    <w:rsid w:val="00255BAE"/>
    <w:rsid w:val="002C64EC"/>
    <w:rsid w:val="00313D8D"/>
    <w:rsid w:val="003441F6"/>
    <w:rsid w:val="00354213"/>
    <w:rsid w:val="00372F08"/>
    <w:rsid w:val="003E2548"/>
    <w:rsid w:val="004037E8"/>
    <w:rsid w:val="00476053"/>
    <w:rsid w:val="004B6028"/>
    <w:rsid w:val="00510E1C"/>
    <w:rsid w:val="00541DD3"/>
    <w:rsid w:val="00542471"/>
    <w:rsid w:val="005427B6"/>
    <w:rsid w:val="00572FE8"/>
    <w:rsid w:val="00583204"/>
    <w:rsid w:val="005855C8"/>
    <w:rsid w:val="005C12B0"/>
    <w:rsid w:val="005D5BEE"/>
    <w:rsid w:val="00657E42"/>
    <w:rsid w:val="00694E53"/>
    <w:rsid w:val="006A5FEB"/>
    <w:rsid w:val="006B06B6"/>
    <w:rsid w:val="00725699"/>
    <w:rsid w:val="00727754"/>
    <w:rsid w:val="007311AD"/>
    <w:rsid w:val="00771F9F"/>
    <w:rsid w:val="007741F2"/>
    <w:rsid w:val="007855E7"/>
    <w:rsid w:val="00867A80"/>
    <w:rsid w:val="008943E0"/>
    <w:rsid w:val="009052B8"/>
    <w:rsid w:val="00944432"/>
    <w:rsid w:val="00944A67"/>
    <w:rsid w:val="00970983"/>
    <w:rsid w:val="00981D56"/>
    <w:rsid w:val="009843F7"/>
    <w:rsid w:val="009E369A"/>
    <w:rsid w:val="00A15BE3"/>
    <w:rsid w:val="00A411C7"/>
    <w:rsid w:val="00A65C51"/>
    <w:rsid w:val="00AC4180"/>
    <w:rsid w:val="00AC7A09"/>
    <w:rsid w:val="00AD5C19"/>
    <w:rsid w:val="00AE69EA"/>
    <w:rsid w:val="00AF27ED"/>
    <w:rsid w:val="00B14B28"/>
    <w:rsid w:val="00BA2C1C"/>
    <w:rsid w:val="00BB386E"/>
    <w:rsid w:val="00BE6E10"/>
    <w:rsid w:val="00BF1B1D"/>
    <w:rsid w:val="00BF601A"/>
    <w:rsid w:val="00C01445"/>
    <w:rsid w:val="00C31C45"/>
    <w:rsid w:val="00C56C02"/>
    <w:rsid w:val="00C6396A"/>
    <w:rsid w:val="00C66035"/>
    <w:rsid w:val="00C73080"/>
    <w:rsid w:val="00CB6568"/>
    <w:rsid w:val="00CE4560"/>
    <w:rsid w:val="00D302A9"/>
    <w:rsid w:val="00D43352"/>
    <w:rsid w:val="00D45F27"/>
    <w:rsid w:val="00D507C9"/>
    <w:rsid w:val="00D85C5E"/>
    <w:rsid w:val="00D9119A"/>
    <w:rsid w:val="00DA0FA5"/>
    <w:rsid w:val="00DB2A19"/>
    <w:rsid w:val="00DE5376"/>
    <w:rsid w:val="00E027AF"/>
    <w:rsid w:val="00E86B5B"/>
    <w:rsid w:val="00E97138"/>
    <w:rsid w:val="00EB6641"/>
    <w:rsid w:val="00ED63D8"/>
    <w:rsid w:val="00F10FB4"/>
    <w:rsid w:val="00F239B2"/>
    <w:rsid w:val="00F50FDD"/>
    <w:rsid w:val="00F540FF"/>
    <w:rsid w:val="00F57C58"/>
    <w:rsid w:val="00F74EC9"/>
    <w:rsid w:val="099D7D52"/>
    <w:rsid w:val="1DE2525C"/>
    <w:rsid w:val="2AAA4912"/>
    <w:rsid w:val="302F4ACF"/>
    <w:rsid w:val="3ACD514D"/>
    <w:rsid w:val="3E057EFD"/>
    <w:rsid w:val="503E143B"/>
    <w:rsid w:val="5C314F6A"/>
    <w:rsid w:val="617B08EC"/>
    <w:rsid w:val="6AFC7774"/>
    <w:rsid w:val="6D9032FC"/>
    <w:rsid w:val="7DDD50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qFormat="1" w:uiPriority="99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nhideWhenUsed="0" w:uiPriority="0" w:semiHidden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qFormat="1" w:unhideWhenUsed="0" w:uiPriority="0" w:semiHidden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link w:val="29"/>
    <w:unhideWhenUsed/>
    <w:qFormat/>
    <w:uiPriority w:val="0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qFormat/>
    <w:uiPriority w:val="0"/>
    <w:pPr>
      <w:jc w:val="left"/>
    </w:pPr>
  </w:style>
  <w:style w:type="paragraph" w:styleId="4">
    <w:name w:val="Balloon Text"/>
    <w:basedOn w:val="1"/>
    <w:link w:val="17"/>
    <w:qFormat/>
    <w:uiPriority w:val="0"/>
    <w:rPr>
      <w:sz w:val="18"/>
      <w:szCs w:val="18"/>
    </w:rPr>
  </w:style>
  <w:style w:type="paragraph" w:styleId="5">
    <w:name w:val="footer"/>
    <w:basedOn w:val="1"/>
    <w:link w:val="1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HTML Preformatted"/>
    <w:basedOn w:val="1"/>
    <w:qFormat/>
    <w:uiPriority w:val="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</w:rPr>
  </w:style>
  <w:style w:type="paragraph" w:styleId="8">
    <w:name w:val="Normal (Web)"/>
    <w:basedOn w:val="1"/>
    <w:qFormat/>
    <w:uiPriority w:val="0"/>
    <w:pPr>
      <w:spacing w:beforeAutospacing="1" w:afterAutospacing="1"/>
      <w:jc w:val="left"/>
    </w:pPr>
    <w:rPr>
      <w:kern w:val="0"/>
      <w:sz w:val="24"/>
      <w:szCs w:val="22"/>
    </w:rPr>
  </w:style>
  <w:style w:type="table" w:styleId="10">
    <w:name w:val="Table Grid"/>
    <w:basedOn w:val="9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2">
    <w:name w:val="Strong"/>
    <w:qFormat/>
    <w:uiPriority w:val="0"/>
    <w:rPr>
      <w:b/>
    </w:rPr>
  </w:style>
  <w:style w:type="character" w:styleId="13">
    <w:name w:val="Emphasis"/>
    <w:basedOn w:val="11"/>
    <w:qFormat/>
    <w:uiPriority w:val="0"/>
  </w:style>
  <w:style w:type="character" w:styleId="14">
    <w:name w:val="Hyperlink"/>
    <w:uiPriority w:val="0"/>
    <w:rPr>
      <w:color w:val="0063C8"/>
      <w:u w:val="none"/>
    </w:rPr>
  </w:style>
  <w:style w:type="character" w:styleId="15">
    <w:name w:val="annotation reference"/>
    <w:basedOn w:val="11"/>
    <w:semiHidden/>
    <w:unhideWhenUsed/>
    <w:qFormat/>
    <w:uiPriority w:val="99"/>
    <w:rPr>
      <w:sz w:val="21"/>
      <w:szCs w:val="21"/>
    </w:rPr>
  </w:style>
  <w:style w:type="paragraph" w:customStyle="1" w:styleId="16">
    <w:name w:val="列出段落1"/>
    <w:basedOn w:val="1"/>
    <w:qFormat/>
    <w:uiPriority w:val="0"/>
    <w:pPr>
      <w:ind w:firstLine="420" w:firstLineChars="200"/>
    </w:pPr>
  </w:style>
  <w:style w:type="character" w:customStyle="1" w:styleId="17">
    <w:name w:val="批注框文本 字符"/>
    <w:basedOn w:val="11"/>
    <w:link w:val="4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8">
    <w:name w:val="页眉 字符"/>
    <w:basedOn w:val="11"/>
    <w:link w:val="6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9">
    <w:name w:val="页脚 字符"/>
    <w:basedOn w:val="11"/>
    <w:link w:val="5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20">
    <w:name w:val="正文文本 (2)_"/>
    <w:basedOn w:val="11"/>
    <w:link w:val="21"/>
    <w:unhideWhenUsed/>
    <w:qFormat/>
    <w:uiPriority w:val="99"/>
    <w:rPr>
      <w:rFonts w:ascii="宋体" w:hAnsi="宋体"/>
      <w:shd w:val="clear" w:color="auto" w:fill="FFFFFF"/>
    </w:rPr>
  </w:style>
  <w:style w:type="paragraph" w:customStyle="1" w:styleId="21">
    <w:name w:val="正文文本 (2)"/>
    <w:basedOn w:val="1"/>
    <w:link w:val="20"/>
    <w:unhideWhenUsed/>
    <w:qFormat/>
    <w:uiPriority w:val="99"/>
    <w:pPr>
      <w:shd w:val="clear" w:color="auto" w:fill="FFFFFF"/>
      <w:spacing w:before="840" w:after="360" w:line="346" w:lineRule="exact"/>
      <w:ind w:hanging="1300"/>
      <w:jc w:val="distribute"/>
    </w:pPr>
    <w:rPr>
      <w:rFonts w:hint="eastAsia" w:ascii="宋体" w:hAnsi="宋体"/>
      <w:kern w:val="0"/>
      <w:sz w:val="20"/>
      <w:szCs w:val="20"/>
    </w:rPr>
  </w:style>
  <w:style w:type="paragraph" w:customStyle="1" w:styleId="22">
    <w:name w:val="正文文本 (14)"/>
    <w:basedOn w:val="1"/>
    <w:link w:val="23"/>
    <w:unhideWhenUsed/>
    <w:qFormat/>
    <w:uiPriority w:val="99"/>
    <w:pPr>
      <w:shd w:val="clear" w:color="auto" w:fill="FFFFFF"/>
      <w:spacing w:line="341" w:lineRule="exact"/>
      <w:ind w:firstLine="480"/>
    </w:pPr>
    <w:rPr>
      <w:rFonts w:ascii="宋体" w:hAnsi="宋体"/>
      <w:sz w:val="20"/>
      <w:szCs w:val="22"/>
    </w:rPr>
  </w:style>
  <w:style w:type="character" w:customStyle="1" w:styleId="23">
    <w:name w:val="正文文本 (14)_"/>
    <w:basedOn w:val="11"/>
    <w:link w:val="22"/>
    <w:unhideWhenUsed/>
    <w:qFormat/>
    <w:uiPriority w:val="99"/>
    <w:rPr>
      <w:rFonts w:ascii="宋体" w:hAnsi="宋体"/>
      <w:kern w:val="2"/>
      <w:szCs w:val="22"/>
      <w:shd w:val="clear" w:color="auto" w:fill="FFFFFF"/>
    </w:rPr>
  </w:style>
  <w:style w:type="paragraph" w:customStyle="1" w:styleId="24">
    <w:name w:val="正文文本 (5)"/>
    <w:basedOn w:val="1"/>
    <w:link w:val="25"/>
    <w:unhideWhenUsed/>
    <w:qFormat/>
    <w:uiPriority w:val="99"/>
    <w:pPr>
      <w:shd w:val="clear" w:color="auto" w:fill="FFFFFF"/>
      <w:spacing w:line="390" w:lineRule="exact"/>
    </w:pPr>
    <w:rPr>
      <w:rFonts w:ascii="宋体" w:hAnsi="宋体"/>
      <w:b/>
      <w:szCs w:val="22"/>
    </w:rPr>
  </w:style>
  <w:style w:type="character" w:customStyle="1" w:styleId="25">
    <w:name w:val="正文文本 (5)_"/>
    <w:basedOn w:val="11"/>
    <w:link w:val="24"/>
    <w:unhideWhenUsed/>
    <w:qFormat/>
    <w:uiPriority w:val="99"/>
    <w:rPr>
      <w:rFonts w:ascii="宋体" w:hAnsi="宋体"/>
      <w:b/>
      <w:kern w:val="2"/>
      <w:sz w:val="21"/>
      <w:szCs w:val="22"/>
      <w:shd w:val="clear" w:color="auto" w:fill="FFFFFF"/>
    </w:rPr>
  </w:style>
  <w:style w:type="character" w:customStyle="1" w:styleId="26">
    <w:name w:val="正文文本 (2) + Tahoma"/>
    <w:basedOn w:val="20"/>
    <w:unhideWhenUsed/>
    <w:qFormat/>
    <w:uiPriority w:val="99"/>
    <w:rPr>
      <w:rFonts w:hint="default" w:ascii="Tahoma" w:hAnsi="Tahoma" w:eastAsia="Tahoma"/>
      <w:sz w:val="19"/>
      <w:shd w:val="clear" w:color="auto" w:fill="FFFFFF"/>
      <w:lang w:val="en-US" w:eastAsia="en-US"/>
    </w:rPr>
  </w:style>
  <w:style w:type="character" w:customStyle="1" w:styleId="27">
    <w:name w:val="正文文本 (2)1"/>
    <w:basedOn w:val="20"/>
    <w:unhideWhenUsed/>
    <w:qFormat/>
    <w:uiPriority w:val="99"/>
    <w:rPr>
      <w:rFonts w:hint="eastAsia" w:ascii="宋体" w:hAnsi="宋体" w:eastAsia="宋体"/>
      <w:sz w:val="20"/>
      <w:shd w:val="clear" w:color="auto" w:fill="FFFFFF"/>
    </w:rPr>
  </w:style>
  <w:style w:type="paragraph" w:styleId="28">
    <w:name w:val="List Paragraph"/>
    <w:basedOn w:val="1"/>
    <w:unhideWhenUsed/>
    <w:uiPriority w:val="99"/>
    <w:pPr>
      <w:ind w:firstLine="420" w:firstLineChars="200"/>
    </w:pPr>
  </w:style>
  <w:style w:type="character" w:customStyle="1" w:styleId="29">
    <w:name w:val="标题 2 字符"/>
    <w:basedOn w:val="11"/>
    <w:link w:val="2"/>
    <w:uiPriority w:val="0"/>
    <w:rPr>
      <w:rFonts w:ascii="Cambria" w:hAnsi="Cambria"/>
      <w:b/>
      <w:bCs/>
      <w:kern w:val="2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9630C76F-02E5-447E-BC7E-92052685E83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3</Pages>
  <Words>1577</Words>
  <Characters>1590</Characters>
  <Lines>0</Lines>
  <Paragraphs>0</Paragraphs>
  <TotalTime>0</TotalTime>
  <ScaleCrop>false</ScaleCrop>
  <LinksUpToDate>false</LinksUpToDate>
  <CharactersWithSpaces>1716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2025-07-30T07:04:53Z</dcterms:created>
  <dc:creator>Administrator</dc:creator>
  <cp:lastModifiedBy>上帝掷骰子吗</cp:lastModifiedBy>
  <dcterms:modified xsi:type="dcterms:W3CDTF">2025-07-30T07:04:53Z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7D7CFB2C42BD4D3AAC6F9EE1A0B418A8_12</vt:lpwstr>
  </property>
</Properties>
</file>